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E5F88" w14:textId="741E1719" w:rsidR="008743EE" w:rsidRDefault="004B4D31">
      <w:r>
        <w:rPr>
          <w:rFonts w:ascii="Segoe UI" w:hAnsi="Segoe UI" w:cs="Segoe UI"/>
          <w:b/>
          <w:bCs/>
          <w:noProof/>
          <w:color w:val="212529"/>
        </w:rPr>
        <w:drawing>
          <wp:anchor distT="0" distB="0" distL="114300" distR="114300" simplePos="0" relativeHeight="251659264" behindDoc="0" locked="0" layoutInCell="1" allowOverlap="1" wp14:anchorId="41690B00" wp14:editId="5E419A47">
            <wp:simplePos x="0" y="0"/>
            <wp:positionH relativeFrom="margin">
              <wp:align>center</wp:align>
            </wp:positionH>
            <wp:positionV relativeFrom="paragraph">
              <wp:posOffset>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3A3DB441" w14:textId="77777777" w:rsidR="00093C9A" w:rsidRDefault="00093C9A" w:rsidP="00093C9A">
      <w:pPr>
        <w:jc w:val="both"/>
        <w:rPr>
          <w:rFonts w:cstheme="minorHAnsi"/>
          <w:b/>
          <w:bCs/>
          <w:iCs/>
        </w:rPr>
      </w:pPr>
    </w:p>
    <w:p w14:paraId="62CB2F06" w14:textId="77777777" w:rsidR="00093C9A" w:rsidRPr="00093C9A" w:rsidRDefault="00093C9A" w:rsidP="00093C9A">
      <w:pPr>
        <w:jc w:val="both"/>
        <w:rPr>
          <w:rFonts w:cstheme="minorHAnsi"/>
          <w:b/>
          <w:bCs/>
          <w:iCs/>
          <w:sz w:val="24"/>
          <w:szCs w:val="24"/>
        </w:rPr>
      </w:pPr>
    </w:p>
    <w:p w14:paraId="5058E5F1" w14:textId="30CCFFC2" w:rsidR="007F5EAA" w:rsidRPr="007F5EAA" w:rsidRDefault="007F5EAA" w:rsidP="007F5EAA">
      <w:pPr>
        <w:jc w:val="both"/>
        <w:rPr>
          <w:rFonts w:cstheme="minorHAnsi"/>
          <w:b/>
          <w:bCs/>
          <w:iCs/>
          <w:sz w:val="28"/>
          <w:szCs w:val="28"/>
          <w:u w:val="single"/>
        </w:rPr>
      </w:pPr>
      <w:r w:rsidRPr="007F5EAA">
        <w:rPr>
          <w:rFonts w:cstheme="minorHAnsi"/>
          <w:b/>
          <w:bCs/>
          <w:iCs/>
          <w:sz w:val="28"/>
          <w:szCs w:val="28"/>
          <w:u w:val="single"/>
        </w:rPr>
        <w:t>Gut microbial-derived N-acetylmuramic acid alleviates colorectal cancer via the AKT1 pathway</w:t>
      </w:r>
    </w:p>
    <w:p w14:paraId="7D7A3221" w14:textId="77777777" w:rsidR="007F5EAA" w:rsidRPr="007F5EAA" w:rsidRDefault="007F5EAA" w:rsidP="007F5EAA">
      <w:pPr>
        <w:jc w:val="both"/>
        <w:rPr>
          <w:rFonts w:cstheme="minorHAnsi"/>
          <w:iCs/>
          <w:sz w:val="28"/>
          <w:szCs w:val="28"/>
          <w:u w:val="single"/>
        </w:rPr>
      </w:pPr>
      <w:r w:rsidRPr="007F5EAA">
        <w:rPr>
          <w:rFonts w:cstheme="minorHAnsi"/>
          <w:iCs/>
          <w:sz w:val="28"/>
          <w:szCs w:val="28"/>
          <w:u w:val="single"/>
        </w:rPr>
        <w:t xml:space="preserve">Hu M, Xu Y, Wang Y, </w:t>
      </w:r>
      <w:r w:rsidRPr="007F5EAA">
        <w:rPr>
          <w:rFonts w:cstheme="minorHAnsi"/>
          <w:i/>
          <w:iCs/>
          <w:sz w:val="28"/>
          <w:szCs w:val="28"/>
          <w:u w:val="single"/>
        </w:rPr>
        <w:t>et al.</w:t>
      </w:r>
      <w:r w:rsidRPr="007F5EAA">
        <w:rPr>
          <w:rFonts w:cstheme="minorHAnsi"/>
          <w:iCs/>
          <w:sz w:val="28"/>
          <w:szCs w:val="28"/>
          <w:u w:val="single"/>
        </w:rPr>
        <w:t xml:space="preserve"> Gut microbial-derived N-acetylmuramic acid alleviates colorectal cancer via the AKT1 pathway. </w:t>
      </w:r>
      <w:r w:rsidRPr="007F5EAA">
        <w:rPr>
          <w:rFonts w:cstheme="minorHAnsi"/>
          <w:i/>
          <w:iCs/>
          <w:sz w:val="28"/>
          <w:szCs w:val="28"/>
          <w:u w:val="single"/>
        </w:rPr>
        <w:t>Gut</w:t>
      </w:r>
      <w:r w:rsidRPr="007F5EAA">
        <w:rPr>
          <w:rFonts w:cstheme="minorHAnsi"/>
          <w:iCs/>
          <w:sz w:val="28"/>
          <w:szCs w:val="28"/>
          <w:u w:val="single"/>
        </w:rPr>
        <w:t xml:space="preserve"> 2025; 74(8): 1230-1245. </w:t>
      </w:r>
      <w:proofErr w:type="spellStart"/>
      <w:r w:rsidRPr="007F5EAA">
        <w:rPr>
          <w:rFonts w:cstheme="minorHAnsi"/>
          <w:iCs/>
          <w:sz w:val="28"/>
          <w:szCs w:val="28"/>
          <w:u w:val="single"/>
        </w:rPr>
        <w:t>doi</w:t>
      </w:r>
      <w:proofErr w:type="spellEnd"/>
      <w:r w:rsidRPr="007F5EAA">
        <w:rPr>
          <w:rFonts w:cstheme="minorHAnsi"/>
          <w:iCs/>
          <w:sz w:val="28"/>
          <w:szCs w:val="28"/>
          <w:u w:val="single"/>
        </w:rPr>
        <w:t>: 10.1136/gutjnl-2024-332891.</w:t>
      </w:r>
    </w:p>
    <w:p w14:paraId="53E20530" w14:textId="77777777" w:rsidR="007F5EAA" w:rsidRPr="007F5EAA" w:rsidRDefault="007F5EAA" w:rsidP="007F5EAA">
      <w:pPr>
        <w:jc w:val="both"/>
        <w:rPr>
          <w:rFonts w:cstheme="minorHAnsi"/>
          <w:b/>
          <w:bCs/>
          <w:iCs/>
          <w:sz w:val="28"/>
          <w:szCs w:val="28"/>
          <w:u w:val="single"/>
        </w:rPr>
      </w:pPr>
    </w:p>
    <w:p w14:paraId="604ADFE9" w14:textId="55795AC0" w:rsidR="007F5EAA" w:rsidRPr="007F5EAA" w:rsidRDefault="007F5EAA" w:rsidP="007F5EAA">
      <w:pPr>
        <w:jc w:val="both"/>
        <w:rPr>
          <w:rFonts w:cstheme="minorHAnsi"/>
          <w:iCs/>
          <w:sz w:val="28"/>
          <w:szCs w:val="28"/>
        </w:rPr>
      </w:pPr>
      <w:r w:rsidRPr="007F5EAA">
        <w:rPr>
          <w:rFonts w:cstheme="minorHAnsi"/>
          <w:iCs/>
          <w:sz w:val="28"/>
          <w:szCs w:val="28"/>
        </w:rPr>
        <w:t xml:space="preserve">Evidence has started emerging that metabolites of the intestinal microbiota influence colorectal cancer (CRC) development. Peptidoglycan fragments (PGFs), as one such group of these, whilst previously shown to contribute to maintenance of intestinal homeostasis, make </w:t>
      </w:r>
      <w:proofErr w:type="gramStart"/>
      <w:r w:rsidRPr="007F5EAA">
        <w:rPr>
          <w:rFonts w:cstheme="minorHAnsi"/>
          <w:iCs/>
          <w:sz w:val="28"/>
          <w:szCs w:val="28"/>
        </w:rPr>
        <w:t>an as yet</w:t>
      </w:r>
      <w:proofErr w:type="gramEnd"/>
      <w:r w:rsidRPr="007F5EAA">
        <w:rPr>
          <w:rFonts w:cstheme="minorHAnsi"/>
          <w:iCs/>
          <w:sz w:val="28"/>
          <w:szCs w:val="28"/>
        </w:rPr>
        <w:t xml:space="preserve"> unclear contribution to CRC pathogenesis. This work looked to explore the role of PGFs in development </w:t>
      </w:r>
      <w:proofErr w:type="gramStart"/>
      <w:r w:rsidRPr="007F5EAA">
        <w:rPr>
          <w:rFonts w:cstheme="minorHAnsi"/>
          <w:iCs/>
          <w:sz w:val="28"/>
          <w:szCs w:val="28"/>
        </w:rPr>
        <w:t>of  intestinal</w:t>
      </w:r>
      <w:proofErr w:type="gramEnd"/>
      <w:r w:rsidRPr="007F5EAA">
        <w:rPr>
          <w:rFonts w:cstheme="minorHAnsi"/>
          <w:iCs/>
          <w:sz w:val="28"/>
          <w:szCs w:val="28"/>
        </w:rPr>
        <w:t xml:space="preserve"> neoplasia.</w:t>
      </w:r>
    </w:p>
    <w:p w14:paraId="5902C36B" w14:textId="0F7EB240" w:rsidR="007F5EAA" w:rsidRPr="007F5EAA" w:rsidRDefault="007F5EAA" w:rsidP="007F5EAA">
      <w:pPr>
        <w:jc w:val="both"/>
        <w:rPr>
          <w:rFonts w:cstheme="minorHAnsi"/>
          <w:iCs/>
          <w:sz w:val="28"/>
          <w:szCs w:val="28"/>
        </w:rPr>
      </w:pPr>
      <w:r w:rsidRPr="007F5EAA">
        <w:rPr>
          <w:rFonts w:cstheme="minorHAnsi"/>
          <w:iCs/>
          <w:sz w:val="28"/>
          <w:szCs w:val="28"/>
        </w:rPr>
        <w:t>This was evaluated through a suite of studies. The relative abundance of genes responsible for peptidoglycan synthases/hydrolases was assessed by metagenomic analysis. Using targeted mass spectrometry, quantification of certain PGFs (stool and serum) of CRC patients was performed. Direct effects of PGFs were examined in organoids derived from CRC patients, as well as mouse models. Finally, a combination of proteome microarray, transcriptome sequencing and rescue assays were used to examine their downstream molecular targets.</w:t>
      </w:r>
    </w:p>
    <w:p w14:paraId="2B62299D" w14:textId="413245E2" w:rsidR="007F5EAA" w:rsidRPr="007F5EAA" w:rsidRDefault="007F5EAA" w:rsidP="007F5EAA">
      <w:pPr>
        <w:jc w:val="both"/>
        <w:rPr>
          <w:rFonts w:cstheme="minorHAnsi"/>
          <w:iCs/>
          <w:sz w:val="28"/>
          <w:szCs w:val="28"/>
        </w:rPr>
      </w:pPr>
      <w:r w:rsidRPr="007F5EAA">
        <w:rPr>
          <w:rFonts w:cstheme="minorHAnsi"/>
          <w:iCs/>
          <w:sz w:val="28"/>
          <w:szCs w:val="28"/>
        </w:rPr>
        <w:t>In terms of findings, among 1121 CRC cases, a significant reduction in relative abundance of peptidoglycan synthase genes was demonstrated. Mass spectrometry data showed patients with CRC had significantly lower levels of a specific PGF – N-acetylmuramic acid (NAM) – which decreased as tumours progressed. In patient-derived CRC organoids – NAM – was also demonstrated to inhibit growth proportionate to its concentration, and inhibited tumour development in multiple mouse models, in addition. Finally, subsequent studies assessing downstream effects, suggested inhibition by NAM of AKT1 (</w:t>
      </w:r>
      <w:proofErr w:type="gramStart"/>
      <w:r w:rsidRPr="007F5EAA">
        <w:rPr>
          <w:rFonts w:cstheme="minorHAnsi"/>
          <w:iCs/>
          <w:sz w:val="28"/>
          <w:szCs w:val="28"/>
        </w:rPr>
        <w:t>RAC(</w:t>
      </w:r>
      <w:proofErr w:type="gramEnd"/>
      <w:r w:rsidRPr="007F5EAA">
        <w:rPr>
          <w:rFonts w:cstheme="minorHAnsi"/>
          <w:iCs/>
          <w:sz w:val="28"/>
          <w:szCs w:val="28"/>
        </w:rPr>
        <w:t>Rho family)-alpha serine/threonine-protein kinase) activation (through direct binding thus blocking phosphorylation) to represent a potential mechanism of action.</w:t>
      </w:r>
    </w:p>
    <w:p w14:paraId="6FE33D08" w14:textId="77777777" w:rsidR="007F5EAA" w:rsidRPr="007F5EAA" w:rsidRDefault="007F5EAA" w:rsidP="007F5EAA">
      <w:pPr>
        <w:jc w:val="both"/>
        <w:rPr>
          <w:rFonts w:cstheme="minorHAnsi"/>
          <w:iCs/>
          <w:sz w:val="28"/>
          <w:szCs w:val="28"/>
        </w:rPr>
      </w:pPr>
      <w:r w:rsidRPr="007F5EAA">
        <w:rPr>
          <w:rFonts w:cstheme="minorHAnsi"/>
          <w:iCs/>
          <w:sz w:val="28"/>
          <w:szCs w:val="28"/>
        </w:rPr>
        <w:lastRenderedPageBreak/>
        <w:t xml:space="preserve">In conclusion, in addition to their established role in intestinal homeostasis, this group has generated novel evidence of the possible role of PGFs in intestinal tumorigenesis, with </w:t>
      </w:r>
      <w:proofErr w:type="gramStart"/>
      <w:r w:rsidRPr="007F5EAA">
        <w:rPr>
          <w:rFonts w:cstheme="minorHAnsi"/>
          <w:iCs/>
          <w:sz w:val="28"/>
          <w:szCs w:val="28"/>
        </w:rPr>
        <w:t>an  apparent</w:t>
      </w:r>
      <w:proofErr w:type="gramEnd"/>
      <w:r w:rsidRPr="007F5EAA">
        <w:rPr>
          <w:rFonts w:cstheme="minorHAnsi"/>
          <w:iCs/>
          <w:sz w:val="28"/>
          <w:szCs w:val="28"/>
        </w:rPr>
        <w:t xml:space="preserve"> paucity of such molecules (specifically NAM) in the setting of CRC, and a potential inhibitory effect of them in a human organoid/mouse setting, possibly effected via the AKT1 signalling pathway. PGFs (NAM, in particular) may therefore represent an exciting new potential biomarker in CRC management.</w:t>
      </w:r>
    </w:p>
    <w:p w14:paraId="359AD71F" w14:textId="71F93EDD" w:rsidR="00C8554A" w:rsidRPr="007F5EAA" w:rsidRDefault="00C8554A" w:rsidP="007F5EAA">
      <w:pPr>
        <w:jc w:val="both"/>
        <w:rPr>
          <w:rFonts w:cstheme="minorHAnsi"/>
          <w:iCs/>
          <w:sz w:val="28"/>
          <w:szCs w:val="28"/>
        </w:rPr>
      </w:pPr>
    </w:p>
    <w:sectPr w:rsidR="00C8554A" w:rsidRPr="007F5E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D31"/>
    <w:rsid w:val="00093C9A"/>
    <w:rsid w:val="00132410"/>
    <w:rsid w:val="00163271"/>
    <w:rsid w:val="0019001B"/>
    <w:rsid w:val="001D082D"/>
    <w:rsid w:val="0021171F"/>
    <w:rsid w:val="00225FFA"/>
    <w:rsid w:val="00317CD9"/>
    <w:rsid w:val="00325EE5"/>
    <w:rsid w:val="004B4D31"/>
    <w:rsid w:val="00516AFF"/>
    <w:rsid w:val="00551781"/>
    <w:rsid w:val="005A52E5"/>
    <w:rsid w:val="005E2702"/>
    <w:rsid w:val="006360D2"/>
    <w:rsid w:val="006640A9"/>
    <w:rsid w:val="00665E23"/>
    <w:rsid w:val="007B2395"/>
    <w:rsid w:val="007E13D5"/>
    <w:rsid w:val="007F5EAA"/>
    <w:rsid w:val="00835646"/>
    <w:rsid w:val="00845F78"/>
    <w:rsid w:val="008743EE"/>
    <w:rsid w:val="00877AAE"/>
    <w:rsid w:val="008D5E63"/>
    <w:rsid w:val="00966D13"/>
    <w:rsid w:val="00996C64"/>
    <w:rsid w:val="00A85D1A"/>
    <w:rsid w:val="00B05378"/>
    <w:rsid w:val="00B37936"/>
    <w:rsid w:val="00C6293C"/>
    <w:rsid w:val="00C8554A"/>
    <w:rsid w:val="00C94ADA"/>
    <w:rsid w:val="00CD1CFA"/>
    <w:rsid w:val="00D1770D"/>
    <w:rsid w:val="00D6769F"/>
    <w:rsid w:val="00DA4F90"/>
    <w:rsid w:val="00DE76EC"/>
    <w:rsid w:val="00E45986"/>
    <w:rsid w:val="00E807A8"/>
    <w:rsid w:val="00FE0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AB886"/>
  <w15:chartTrackingRefBased/>
  <w15:docId w15:val="{F0FF924E-03CB-4C4C-B62B-97248ECA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17696">
      <w:bodyDiv w:val="1"/>
      <w:marLeft w:val="0"/>
      <w:marRight w:val="0"/>
      <w:marTop w:val="0"/>
      <w:marBottom w:val="0"/>
      <w:divBdr>
        <w:top w:val="none" w:sz="0" w:space="0" w:color="auto"/>
        <w:left w:val="none" w:sz="0" w:space="0" w:color="auto"/>
        <w:bottom w:val="none" w:sz="0" w:space="0" w:color="auto"/>
        <w:right w:val="none" w:sz="0" w:space="0" w:color="auto"/>
      </w:divBdr>
    </w:div>
    <w:div w:id="57674831">
      <w:bodyDiv w:val="1"/>
      <w:marLeft w:val="0"/>
      <w:marRight w:val="0"/>
      <w:marTop w:val="0"/>
      <w:marBottom w:val="0"/>
      <w:divBdr>
        <w:top w:val="none" w:sz="0" w:space="0" w:color="auto"/>
        <w:left w:val="none" w:sz="0" w:space="0" w:color="auto"/>
        <w:bottom w:val="none" w:sz="0" w:space="0" w:color="auto"/>
        <w:right w:val="none" w:sz="0" w:space="0" w:color="auto"/>
      </w:divBdr>
    </w:div>
    <w:div w:id="60980193">
      <w:bodyDiv w:val="1"/>
      <w:marLeft w:val="0"/>
      <w:marRight w:val="0"/>
      <w:marTop w:val="0"/>
      <w:marBottom w:val="0"/>
      <w:divBdr>
        <w:top w:val="none" w:sz="0" w:space="0" w:color="auto"/>
        <w:left w:val="none" w:sz="0" w:space="0" w:color="auto"/>
        <w:bottom w:val="none" w:sz="0" w:space="0" w:color="auto"/>
        <w:right w:val="none" w:sz="0" w:space="0" w:color="auto"/>
      </w:divBdr>
    </w:div>
    <w:div w:id="134952917">
      <w:bodyDiv w:val="1"/>
      <w:marLeft w:val="0"/>
      <w:marRight w:val="0"/>
      <w:marTop w:val="0"/>
      <w:marBottom w:val="0"/>
      <w:divBdr>
        <w:top w:val="none" w:sz="0" w:space="0" w:color="auto"/>
        <w:left w:val="none" w:sz="0" w:space="0" w:color="auto"/>
        <w:bottom w:val="none" w:sz="0" w:space="0" w:color="auto"/>
        <w:right w:val="none" w:sz="0" w:space="0" w:color="auto"/>
      </w:divBdr>
    </w:div>
    <w:div w:id="178085829">
      <w:bodyDiv w:val="1"/>
      <w:marLeft w:val="0"/>
      <w:marRight w:val="0"/>
      <w:marTop w:val="0"/>
      <w:marBottom w:val="0"/>
      <w:divBdr>
        <w:top w:val="none" w:sz="0" w:space="0" w:color="auto"/>
        <w:left w:val="none" w:sz="0" w:space="0" w:color="auto"/>
        <w:bottom w:val="none" w:sz="0" w:space="0" w:color="auto"/>
        <w:right w:val="none" w:sz="0" w:space="0" w:color="auto"/>
      </w:divBdr>
    </w:div>
    <w:div w:id="195507322">
      <w:bodyDiv w:val="1"/>
      <w:marLeft w:val="0"/>
      <w:marRight w:val="0"/>
      <w:marTop w:val="0"/>
      <w:marBottom w:val="0"/>
      <w:divBdr>
        <w:top w:val="none" w:sz="0" w:space="0" w:color="auto"/>
        <w:left w:val="none" w:sz="0" w:space="0" w:color="auto"/>
        <w:bottom w:val="none" w:sz="0" w:space="0" w:color="auto"/>
        <w:right w:val="none" w:sz="0" w:space="0" w:color="auto"/>
      </w:divBdr>
    </w:div>
    <w:div w:id="234321504">
      <w:bodyDiv w:val="1"/>
      <w:marLeft w:val="0"/>
      <w:marRight w:val="0"/>
      <w:marTop w:val="0"/>
      <w:marBottom w:val="0"/>
      <w:divBdr>
        <w:top w:val="none" w:sz="0" w:space="0" w:color="auto"/>
        <w:left w:val="none" w:sz="0" w:space="0" w:color="auto"/>
        <w:bottom w:val="none" w:sz="0" w:space="0" w:color="auto"/>
        <w:right w:val="none" w:sz="0" w:space="0" w:color="auto"/>
      </w:divBdr>
    </w:div>
    <w:div w:id="275530982">
      <w:bodyDiv w:val="1"/>
      <w:marLeft w:val="0"/>
      <w:marRight w:val="0"/>
      <w:marTop w:val="0"/>
      <w:marBottom w:val="0"/>
      <w:divBdr>
        <w:top w:val="none" w:sz="0" w:space="0" w:color="auto"/>
        <w:left w:val="none" w:sz="0" w:space="0" w:color="auto"/>
        <w:bottom w:val="none" w:sz="0" w:space="0" w:color="auto"/>
        <w:right w:val="none" w:sz="0" w:space="0" w:color="auto"/>
      </w:divBdr>
    </w:div>
    <w:div w:id="295188619">
      <w:bodyDiv w:val="1"/>
      <w:marLeft w:val="0"/>
      <w:marRight w:val="0"/>
      <w:marTop w:val="0"/>
      <w:marBottom w:val="0"/>
      <w:divBdr>
        <w:top w:val="none" w:sz="0" w:space="0" w:color="auto"/>
        <w:left w:val="none" w:sz="0" w:space="0" w:color="auto"/>
        <w:bottom w:val="none" w:sz="0" w:space="0" w:color="auto"/>
        <w:right w:val="none" w:sz="0" w:space="0" w:color="auto"/>
      </w:divBdr>
    </w:div>
    <w:div w:id="312760719">
      <w:bodyDiv w:val="1"/>
      <w:marLeft w:val="0"/>
      <w:marRight w:val="0"/>
      <w:marTop w:val="0"/>
      <w:marBottom w:val="0"/>
      <w:divBdr>
        <w:top w:val="none" w:sz="0" w:space="0" w:color="auto"/>
        <w:left w:val="none" w:sz="0" w:space="0" w:color="auto"/>
        <w:bottom w:val="none" w:sz="0" w:space="0" w:color="auto"/>
        <w:right w:val="none" w:sz="0" w:space="0" w:color="auto"/>
      </w:divBdr>
    </w:div>
    <w:div w:id="332492674">
      <w:bodyDiv w:val="1"/>
      <w:marLeft w:val="0"/>
      <w:marRight w:val="0"/>
      <w:marTop w:val="0"/>
      <w:marBottom w:val="0"/>
      <w:divBdr>
        <w:top w:val="none" w:sz="0" w:space="0" w:color="auto"/>
        <w:left w:val="none" w:sz="0" w:space="0" w:color="auto"/>
        <w:bottom w:val="none" w:sz="0" w:space="0" w:color="auto"/>
        <w:right w:val="none" w:sz="0" w:space="0" w:color="auto"/>
      </w:divBdr>
    </w:div>
    <w:div w:id="351415873">
      <w:bodyDiv w:val="1"/>
      <w:marLeft w:val="0"/>
      <w:marRight w:val="0"/>
      <w:marTop w:val="0"/>
      <w:marBottom w:val="0"/>
      <w:divBdr>
        <w:top w:val="none" w:sz="0" w:space="0" w:color="auto"/>
        <w:left w:val="none" w:sz="0" w:space="0" w:color="auto"/>
        <w:bottom w:val="none" w:sz="0" w:space="0" w:color="auto"/>
        <w:right w:val="none" w:sz="0" w:space="0" w:color="auto"/>
      </w:divBdr>
    </w:div>
    <w:div w:id="383408492">
      <w:bodyDiv w:val="1"/>
      <w:marLeft w:val="0"/>
      <w:marRight w:val="0"/>
      <w:marTop w:val="0"/>
      <w:marBottom w:val="0"/>
      <w:divBdr>
        <w:top w:val="none" w:sz="0" w:space="0" w:color="auto"/>
        <w:left w:val="none" w:sz="0" w:space="0" w:color="auto"/>
        <w:bottom w:val="none" w:sz="0" w:space="0" w:color="auto"/>
        <w:right w:val="none" w:sz="0" w:space="0" w:color="auto"/>
      </w:divBdr>
    </w:div>
    <w:div w:id="404958981">
      <w:bodyDiv w:val="1"/>
      <w:marLeft w:val="0"/>
      <w:marRight w:val="0"/>
      <w:marTop w:val="0"/>
      <w:marBottom w:val="0"/>
      <w:divBdr>
        <w:top w:val="none" w:sz="0" w:space="0" w:color="auto"/>
        <w:left w:val="none" w:sz="0" w:space="0" w:color="auto"/>
        <w:bottom w:val="none" w:sz="0" w:space="0" w:color="auto"/>
        <w:right w:val="none" w:sz="0" w:space="0" w:color="auto"/>
      </w:divBdr>
    </w:div>
    <w:div w:id="407961748">
      <w:bodyDiv w:val="1"/>
      <w:marLeft w:val="0"/>
      <w:marRight w:val="0"/>
      <w:marTop w:val="0"/>
      <w:marBottom w:val="0"/>
      <w:divBdr>
        <w:top w:val="none" w:sz="0" w:space="0" w:color="auto"/>
        <w:left w:val="none" w:sz="0" w:space="0" w:color="auto"/>
        <w:bottom w:val="none" w:sz="0" w:space="0" w:color="auto"/>
        <w:right w:val="none" w:sz="0" w:space="0" w:color="auto"/>
      </w:divBdr>
    </w:div>
    <w:div w:id="563490735">
      <w:bodyDiv w:val="1"/>
      <w:marLeft w:val="0"/>
      <w:marRight w:val="0"/>
      <w:marTop w:val="0"/>
      <w:marBottom w:val="0"/>
      <w:divBdr>
        <w:top w:val="none" w:sz="0" w:space="0" w:color="auto"/>
        <w:left w:val="none" w:sz="0" w:space="0" w:color="auto"/>
        <w:bottom w:val="none" w:sz="0" w:space="0" w:color="auto"/>
        <w:right w:val="none" w:sz="0" w:space="0" w:color="auto"/>
      </w:divBdr>
    </w:div>
    <w:div w:id="595138055">
      <w:bodyDiv w:val="1"/>
      <w:marLeft w:val="0"/>
      <w:marRight w:val="0"/>
      <w:marTop w:val="0"/>
      <w:marBottom w:val="0"/>
      <w:divBdr>
        <w:top w:val="none" w:sz="0" w:space="0" w:color="auto"/>
        <w:left w:val="none" w:sz="0" w:space="0" w:color="auto"/>
        <w:bottom w:val="none" w:sz="0" w:space="0" w:color="auto"/>
        <w:right w:val="none" w:sz="0" w:space="0" w:color="auto"/>
      </w:divBdr>
    </w:div>
    <w:div w:id="729307101">
      <w:bodyDiv w:val="1"/>
      <w:marLeft w:val="0"/>
      <w:marRight w:val="0"/>
      <w:marTop w:val="0"/>
      <w:marBottom w:val="0"/>
      <w:divBdr>
        <w:top w:val="none" w:sz="0" w:space="0" w:color="auto"/>
        <w:left w:val="none" w:sz="0" w:space="0" w:color="auto"/>
        <w:bottom w:val="none" w:sz="0" w:space="0" w:color="auto"/>
        <w:right w:val="none" w:sz="0" w:space="0" w:color="auto"/>
      </w:divBdr>
    </w:div>
    <w:div w:id="819152851">
      <w:bodyDiv w:val="1"/>
      <w:marLeft w:val="0"/>
      <w:marRight w:val="0"/>
      <w:marTop w:val="0"/>
      <w:marBottom w:val="0"/>
      <w:divBdr>
        <w:top w:val="none" w:sz="0" w:space="0" w:color="auto"/>
        <w:left w:val="none" w:sz="0" w:space="0" w:color="auto"/>
        <w:bottom w:val="none" w:sz="0" w:space="0" w:color="auto"/>
        <w:right w:val="none" w:sz="0" w:space="0" w:color="auto"/>
      </w:divBdr>
    </w:div>
    <w:div w:id="844634717">
      <w:bodyDiv w:val="1"/>
      <w:marLeft w:val="0"/>
      <w:marRight w:val="0"/>
      <w:marTop w:val="0"/>
      <w:marBottom w:val="0"/>
      <w:divBdr>
        <w:top w:val="none" w:sz="0" w:space="0" w:color="auto"/>
        <w:left w:val="none" w:sz="0" w:space="0" w:color="auto"/>
        <w:bottom w:val="none" w:sz="0" w:space="0" w:color="auto"/>
        <w:right w:val="none" w:sz="0" w:space="0" w:color="auto"/>
      </w:divBdr>
    </w:div>
    <w:div w:id="857159798">
      <w:bodyDiv w:val="1"/>
      <w:marLeft w:val="0"/>
      <w:marRight w:val="0"/>
      <w:marTop w:val="0"/>
      <w:marBottom w:val="0"/>
      <w:divBdr>
        <w:top w:val="none" w:sz="0" w:space="0" w:color="auto"/>
        <w:left w:val="none" w:sz="0" w:space="0" w:color="auto"/>
        <w:bottom w:val="none" w:sz="0" w:space="0" w:color="auto"/>
        <w:right w:val="none" w:sz="0" w:space="0" w:color="auto"/>
      </w:divBdr>
    </w:div>
    <w:div w:id="944116093">
      <w:bodyDiv w:val="1"/>
      <w:marLeft w:val="0"/>
      <w:marRight w:val="0"/>
      <w:marTop w:val="0"/>
      <w:marBottom w:val="0"/>
      <w:divBdr>
        <w:top w:val="none" w:sz="0" w:space="0" w:color="auto"/>
        <w:left w:val="none" w:sz="0" w:space="0" w:color="auto"/>
        <w:bottom w:val="none" w:sz="0" w:space="0" w:color="auto"/>
        <w:right w:val="none" w:sz="0" w:space="0" w:color="auto"/>
      </w:divBdr>
    </w:div>
    <w:div w:id="954020307">
      <w:bodyDiv w:val="1"/>
      <w:marLeft w:val="0"/>
      <w:marRight w:val="0"/>
      <w:marTop w:val="0"/>
      <w:marBottom w:val="0"/>
      <w:divBdr>
        <w:top w:val="none" w:sz="0" w:space="0" w:color="auto"/>
        <w:left w:val="none" w:sz="0" w:space="0" w:color="auto"/>
        <w:bottom w:val="none" w:sz="0" w:space="0" w:color="auto"/>
        <w:right w:val="none" w:sz="0" w:space="0" w:color="auto"/>
      </w:divBdr>
    </w:div>
    <w:div w:id="994454879">
      <w:bodyDiv w:val="1"/>
      <w:marLeft w:val="0"/>
      <w:marRight w:val="0"/>
      <w:marTop w:val="0"/>
      <w:marBottom w:val="0"/>
      <w:divBdr>
        <w:top w:val="none" w:sz="0" w:space="0" w:color="auto"/>
        <w:left w:val="none" w:sz="0" w:space="0" w:color="auto"/>
        <w:bottom w:val="none" w:sz="0" w:space="0" w:color="auto"/>
        <w:right w:val="none" w:sz="0" w:space="0" w:color="auto"/>
      </w:divBdr>
    </w:div>
    <w:div w:id="1504007131">
      <w:bodyDiv w:val="1"/>
      <w:marLeft w:val="0"/>
      <w:marRight w:val="0"/>
      <w:marTop w:val="0"/>
      <w:marBottom w:val="0"/>
      <w:divBdr>
        <w:top w:val="none" w:sz="0" w:space="0" w:color="auto"/>
        <w:left w:val="none" w:sz="0" w:space="0" w:color="auto"/>
        <w:bottom w:val="none" w:sz="0" w:space="0" w:color="auto"/>
        <w:right w:val="none" w:sz="0" w:space="0" w:color="auto"/>
      </w:divBdr>
    </w:div>
    <w:div w:id="1533610605">
      <w:bodyDiv w:val="1"/>
      <w:marLeft w:val="0"/>
      <w:marRight w:val="0"/>
      <w:marTop w:val="0"/>
      <w:marBottom w:val="0"/>
      <w:divBdr>
        <w:top w:val="none" w:sz="0" w:space="0" w:color="auto"/>
        <w:left w:val="none" w:sz="0" w:space="0" w:color="auto"/>
        <w:bottom w:val="none" w:sz="0" w:space="0" w:color="auto"/>
        <w:right w:val="none" w:sz="0" w:space="0" w:color="auto"/>
      </w:divBdr>
    </w:div>
    <w:div w:id="1576548505">
      <w:bodyDiv w:val="1"/>
      <w:marLeft w:val="0"/>
      <w:marRight w:val="0"/>
      <w:marTop w:val="0"/>
      <w:marBottom w:val="0"/>
      <w:divBdr>
        <w:top w:val="none" w:sz="0" w:space="0" w:color="auto"/>
        <w:left w:val="none" w:sz="0" w:space="0" w:color="auto"/>
        <w:bottom w:val="none" w:sz="0" w:space="0" w:color="auto"/>
        <w:right w:val="none" w:sz="0" w:space="0" w:color="auto"/>
      </w:divBdr>
    </w:div>
    <w:div w:id="1643852700">
      <w:bodyDiv w:val="1"/>
      <w:marLeft w:val="0"/>
      <w:marRight w:val="0"/>
      <w:marTop w:val="0"/>
      <w:marBottom w:val="0"/>
      <w:divBdr>
        <w:top w:val="none" w:sz="0" w:space="0" w:color="auto"/>
        <w:left w:val="none" w:sz="0" w:space="0" w:color="auto"/>
        <w:bottom w:val="none" w:sz="0" w:space="0" w:color="auto"/>
        <w:right w:val="none" w:sz="0" w:space="0" w:color="auto"/>
      </w:divBdr>
    </w:div>
    <w:div w:id="1647663655">
      <w:bodyDiv w:val="1"/>
      <w:marLeft w:val="0"/>
      <w:marRight w:val="0"/>
      <w:marTop w:val="0"/>
      <w:marBottom w:val="0"/>
      <w:divBdr>
        <w:top w:val="none" w:sz="0" w:space="0" w:color="auto"/>
        <w:left w:val="none" w:sz="0" w:space="0" w:color="auto"/>
        <w:bottom w:val="none" w:sz="0" w:space="0" w:color="auto"/>
        <w:right w:val="none" w:sz="0" w:space="0" w:color="auto"/>
      </w:divBdr>
    </w:div>
    <w:div w:id="1649818984">
      <w:bodyDiv w:val="1"/>
      <w:marLeft w:val="0"/>
      <w:marRight w:val="0"/>
      <w:marTop w:val="0"/>
      <w:marBottom w:val="0"/>
      <w:divBdr>
        <w:top w:val="none" w:sz="0" w:space="0" w:color="auto"/>
        <w:left w:val="none" w:sz="0" w:space="0" w:color="auto"/>
        <w:bottom w:val="none" w:sz="0" w:space="0" w:color="auto"/>
        <w:right w:val="none" w:sz="0" w:space="0" w:color="auto"/>
      </w:divBdr>
    </w:div>
    <w:div w:id="1710447600">
      <w:bodyDiv w:val="1"/>
      <w:marLeft w:val="0"/>
      <w:marRight w:val="0"/>
      <w:marTop w:val="0"/>
      <w:marBottom w:val="0"/>
      <w:divBdr>
        <w:top w:val="none" w:sz="0" w:space="0" w:color="auto"/>
        <w:left w:val="none" w:sz="0" w:space="0" w:color="auto"/>
        <w:bottom w:val="none" w:sz="0" w:space="0" w:color="auto"/>
        <w:right w:val="none" w:sz="0" w:space="0" w:color="auto"/>
      </w:divBdr>
    </w:div>
    <w:div w:id="1787120428">
      <w:bodyDiv w:val="1"/>
      <w:marLeft w:val="0"/>
      <w:marRight w:val="0"/>
      <w:marTop w:val="0"/>
      <w:marBottom w:val="0"/>
      <w:divBdr>
        <w:top w:val="none" w:sz="0" w:space="0" w:color="auto"/>
        <w:left w:val="none" w:sz="0" w:space="0" w:color="auto"/>
        <w:bottom w:val="none" w:sz="0" w:space="0" w:color="auto"/>
        <w:right w:val="none" w:sz="0" w:space="0" w:color="auto"/>
      </w:divBdr>
    </w:div>
    <w:div w:id="1940289843">
      <w:bodyDiv w:val="1"/>
      <w:marLeft w:val="0"/>
      <w:marRight w:val="0"/>
      <w:marTop w:val="0"/>
      <w:marBottom w:val="0"/>
      <w:divBdr>
        <w:top w:val="none" w:sz="0" w:space="0" w:color="auto"/>
        <w:left w:val="none" w:sz="0" w:space="0" w:color="auto"/>
        <w:bottom w:val="none" w:sz="0" w:space="0" w:color="auto"/>
        <w:right w:val="none" w:sz="0" w:space="0" w:color="auto"/>
      </w:divBdr>
    </w:div>
    <w:div w:id="2003581502">
      <w:bodyDiv w:val="1"/>
      <w:marLeft w:val="0"/>
      <w:marRight w:val="0"/>
      <w:marTop w:val="0"/>
      <w:marBottom w:val="0"/>
      <w:divBdr>
        <w:top w:val="none" w:sz="0" w:space="0" w:color="auto"/>
        <w:left w:val="none" w:sz="0" w:space="0" w:color="auto"/>
        <w:bottom w:val="none" w:sz="0" w:space="0" w:color="auto"/>
        <w:right w:val="none" w:sz="0" w:space="0" w:color="auto"/>
      </w:divBdr>
    </w:div>
    <w:div w:id="2038969134">
      <w:bodyDiv w:val="1"/>
      <w:marLeft w:val="0"/>
      <w:marRight w:val="0"/>
      <w:marTop w:val="0"/>
      <w:marBottom w:val="0"/>
      <w:divBdr>
        <w:top w:val="none" w:sz="0" w:space="0" w:color="auto"/>
        <w:left w:val="none" w:sz="0" w:space="0" w:color="auto"/>
        <w:bottom w:val="none" w:sz="0" w:space="0" w:color="auto"/>
        <w:right w:val="none" w:sz="0" w:space="0" w:color="auto"/>
      </w:divBdr>
    </w:div>
    <w:div w:id="209554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2139</Characters>
  <Application>Microsoft Office Word</Application>
  <DocSecurity>0</DocSecurity>
  <Lines>40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Preston</dc:creator>
  <cp:keywords/>
  <dc:description/>
  <cp:lastModifiedBy>Mollie Preston</cp:lastModifiedBy>
  <cp:revision>2</cp:revision>
  <dcterms:created xsi:type="dcterms:W3CDTF">2025-09-08T09:12:00Z</dcterms:created>
  <dcterms:modified xsi:type="dcterms:W3CDTF">2025-09-08T09:12:00Z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2237451c-8b48-4877-9858-61c99e12a696</vt:lpwstr>
  </property>
</Properties>
</file>