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3A3DB441" w14:textId="77777777" w:rsidR="00093C9A" w:rsidRDefault="00093C9A" w:rsidP="00093C9A">
      <w:pPr>
        <w:jc w:val="both"/>
        <w:rPr>
          <w:rFonts w:cstheme="minorHAnsi"/>
          <w:b/>
          <w:bCs/>
          <w:iCs/>
        </w:rPr>
      </w:pPr>
    </w:p>
    <w:p w14:paraId="62CB2F06" w14:textId="77777777" w:rsidR="00093C9A" w:rsidRPr="00093C9A" w:rsidRDefault="00093C9A" w:rsidP="00093C9A">
      <w:pPr>
        <w:jc w:val="both"/>
        <w:rPr>
          <w:rFonts w:cstheme="minorHAnsi"/>
          <w:b/>
          <w:bCs/>
          <w:iCs/>
          <w:sz w:val="24"/>
          <w:szCs w:val="24"/>
        </w:rPr>
      </w:pPr>
    </w:p>
    <w:p w14:paraId="0F3926A1" w14:textId="381144E0" w:rsidR="00C00453" w:rsidRPr="00C00453" w:rsidRDefault="00C00453" w:rsidP="00C00453">
      <w:pPr>
        <w:jc w:val="both"/>
        <w:rPr>
          <w:rFonts w:cstheme="minorHAnsi"/>
          <w:b/>
          <w:bCs/>
          <w:iCs/>
          <w:sz w:val="28"/>
          <w:szCs w:val="28"/>
          <w:u w:val="single"/>
        </w:rPr>
      </w:pPr>
      <w:r w:rsidRPr="00C00453">
        <w:rPr>
          <w:rFonts w:cstheme="minorHAnsi"/>
          <w:b/>
          <w:bCs/>
          <w:iCs/>
          <w:sz w:val="28"/>
          <w:szCs w:val="28"/>
          <w:u w:val="single"/>
        </w:rPr>
        <w:t>Gene score to quantify systemic inflammation in patients with acutely decompensated cirrhosis</w:t>
      </w:r>
    </w:p>
    <w:p w14:paraId="1E8B9DB2" w14:textId="77777777" w:rsidR="00C00453" w:rsidRPr="00C00453" w:rsidRDefault="00C00453" w:rsidP="00C00453">
      <w:pPr>
        <w:jc w:val="both"/>
        <w:rPr>
          <w:rFonts w:cstheme="minorHAnsi"/>
          <w:b/>
          <w:bCs/>
          <w:iCs/>
          <w:sz w:val="28"/>
          <w:szCs w:val="28"/>
          <w:u w:val="single"/>
        </w:rPr>
      </w:pPr>
      <w:r w:rsidRPr="00C00453">
        <w:rPr>
          <w:rFonts w:cstheme="minorHAnsi"/>
          <w:b/>
          <w:bCs/>
          <w:iCs/>
          <w:sz w:val="28"/>
          <w:szCs w:val="28"/>
          <w:u w:val="single"/>
        </w:rPr>
        <w:t xml:space="preserve">Trebicka J, Aguilar F, Queiroz Farias A, et al. Gene score to quantify systemic inflammation in patients with acutely decompensated cirrhosis. Gut 2025; 74(8):1293-1307. </w:t>
      </w:r>
      <w:proofErr w:type="spellStart"/>
      <w:r w:rsidRPr="00C00453">
        <w:rPr>
          <w:rFonts w:cstheme="minorHAnsi"/>
          <w:b/>
          <w:bCs/>
          <w:iCs/>
          <w:sz w:val="28"/>
          <w:szCs w:val="28"/>
          <w:u w:val="single"/>
        </w:rPr>
        <w:t>doi</w:t>
      </w:r>
      <w:proofErr w:type="spellEnd"/>
      <w:r w:rsidRPr="00C00453">
        <w:rPr>
          <w:rFonts w:cstheme="minorHAnsi"/>
          <w:b/>
          <w:bCs/>
          <w:iCs/>
          <w:sz w:val="28"/>
          <w:szCs w:val="28"/>
          <w:u w:val="single"/>
        </w:rPr>
        <w:t>: 10.1136/gutjnl-2024-333876.</w:t>
      </w:r>
    </w:p>
    <w:p w14:paraId="6D2D79C5" w14:textId="77777777" w:rsidR="00C00453" w:rsidRPr="00C00453" w:rsidRDefault="00C00453" w:rsidP="00C00453">
      <w:pPr>
        <w:jc w:val="both"/>
        <w:rPr>
          <w:rFonts w:cstheme="minorHAnsi"/>
          <w:b/>
          <w:bCs/>
          <w:iCs/>
          <w:sz w:val="28"/>
          <w:szCs w:val="28"/>
          <w:u w:val="single"/>
        </w:rPr>
      </w:pPr>
    </w:p>
    <w:p w14:paraId="5C0781DE" w14:textId="6AB198A9" w:rsidR="00C00453" w:rsidRPr="00C00453" w:rsidRDefault="00C00453" w:rsidP="00C00453">
      <w:pPr>
        <w:jc w:val="both"/>
        <w:rPr>
          <w:rFonts w:cstheme="minorHAnsi"/>
          <w:iCs/>
          <w:sz w:val="28"/>
          <w:szCs w:val="28"/>
        </w:rPr>
      </w:pPr>
      <w:r w:rsidRPr="00C00453">
        <w:rPr>
          <w:rFonts w:cstheme="minorHAnsi"/>
          <w:iCs/>
          <w:sz w:val="28"/>
          <w:szCs w:val="28"/>
        </w:rPr>
        <w:t>This study introduces and validates the CLIF-Systemic Inflammation Gene (CLIF-SIG) score, a novel transcriptomics-based biomarker for quantifying systemic inflammation (SI) in patients with acutely decompensated cirrhosis (ADC). Recognising the limitations of conventional biomarkers (e.g., CRP (C-reactive protein), WCC (white cell count), cytokines), Trebicka et al. analysed RNA-sequencing data from 700 hospitalised ADC patients across the PREDICT and ACLARA studies. A 28-gene signature reflecting immune cell-related expression changes was used to compute the CLIF-SIG score, stratifying patients by SI severity and prognosis.</w:t>
      </w:r>
    </w:p>
    <w:p w14:paraId="5DAF6501" w14:textId="08FFD73F" w:rsidR="00C00453" w:rsidRPr="00C00453" w:rsidRDefault="00C00453" w:rsidP="00C00453">
      <w:pPr>
        <w:jc w:val="both"/>
        <w:rPr>
          <w:rFonts w:cstheme="minorHAnsi"/>
          <w:iCs/>
          <w:sz w:val="28"/>
          <w:szCs w:val="28"/>
        </w:rPr>
      </w:pPr>
      <w:r w:rsidRPr="00C00453">
        <w:rPr>
          <w:rFonts w:cstheme="minorHAnsi"/>
          <w:iCs/>
          <w:sz w:val="28"/>
          <w:szCs w:val="28"/>
        </w:rPr>
        <w:t>The CLIF-SIG score significantly outperformed a composite of traditional biomarkers (CLIF-SBC) in differentiating patients with high-severity phenotypes (ACLF or early pre-ACLF) from those with lower severity. A threshold score of 0.386 (Youden Index) best predicted poor outcomes, with 80% of patients who developed ACLF during hospitalisation presenting above this cut-off. Importantly, the score’s predictive accuracy was consistent across liver disease aetiologies, demographics, and precipitating events.</w:t>
      </w:r>
    </w:p>
    <w:p w14:paraId="46622F0D" w14:textId="7FF2444E" w:rsidR="00C00453" w:rsidRPr="00C00453" w:rsidRDefault="00C00453" w:rsidP="00C00453">
      <w:pPr>
        <w:jc w:val="both"/>
        <w:rPr>
          <w:rFonts w:cstheme="minorHAnsi"/>
          <w:iCs/>
          <w:sz w:val="28"/>
          <w:szCs w:val="28"/>
        </w:rPr>
      </w:pPr>
      <w:r w:rsidRPr="00C00453">
        <w:rPr>
          <w:rFonts w:cstheme="minorHAnsi"/>
          <w:iCs/>
          <w:sz w:val="28"/>
          <w:szCs w:val="28"/>
        </w:rPr>
        <w:t>Serial measurements revealed that SI in ADC progresses through distinct inflammatory phases, often beginning prior to hospitalisation. The score captured these dynamics and closely tracked 28- and 90-day mortality, independent of MELD-Na (Model for End-Stage Liver Disease – Sodium). Patients with persistent elevation of the CLIF-SIG score had the highest mortality risk.</w:t>
      </w:r>
    </w:p>
    <w:p w14:paraId="72638B2E" w14:textId="4F2F92DA" w:rsidR="00C00453" w:rsidRPr="00C00453" w:rsidRDefault="00C00453" w:rsidP="00C00453">
      <w:pPr>
        <w:jc w:val="both"/>
        <w:rPr>
          <w:rFonts w:cstheme="minorHAnsi"/>
          <w:iCs/>
          <w:sz w:val="28"/>
          <w:szCs w:val="28"/>
        </w:rPr>
      </w:pPr>
      <w:r w:rsidRPr="00C00453">
        <w:rPr>
          <w:rFonts w:cstheme="minorHAnsi"/>
          <w:iCs/>
          <w:sz w:val="28"/>
          <w:szCs w:val="28"/>
        </w:rPr>
        <w:t xml:space="preserve">Validation in external cohorts (including non-cirrhotic patients with sepsis or septic shock) confirmed the relevance of the 28-gene panel. Key contributors include genes involved in inflammasome activation (e.g., PYCARD (Apoptosis-associated speck-like protein containing a CARD)), macrophage activity (CD163 </w:t>
      </w:r>
      <w:r w:rsidRPr="00C00453">
        <w:rPr>
          <w:rFonts w:cstheme="minorHAnsi"/>
          <w:iCs/>
          <w:sz w:val="28"/>
          <w:szCs w:val="28"/>
        </w:rPr>
        <w:lastRenderedPageBreak/>
        <w:t>(Cluster of Differentiation 163)), and NK (natural killer) cell function (e.g., GZMH (Granzyme H), XCL1 (Chemokine (C motif) ligand 1)), aligning with known SI mechanisms in liver failure.</w:t>
      </w:r>
    </w:p>
    <w:p w14:paraId="6FDF5CCB" w14:textId="77777777" w:rsidR="00C00453" w:rsidRPr="00C00453" w:rsidRDefault="00C00453" w:rsidP="00C00453">
      <w:pPr>
        <w:jc w:val="both"/>
        <w:rPr>
          <w:rFonts w:cstheme="minorHAnsi"/>
          <w:iCs/>
          <w:sz w:val="28"/>
          <w:szCs w:val="28"/>
        </w:rPr>
      </w:pPr>
      <w:r w:rsidRPr="00C00453">
        <w:rPr>
          <w:rFonts w:cstheme="minorHAnsi"/>
          <w:iCs/>
          <w:sz w:val="28"/>
          <w:szCs w:val="28"/>
        </w:rPr>
        <w:t>The CLIF-SIG score provides a more precise quantification of SI in ADC than current biomarkers. It has potential to improve patient stratification, guide immunomodulatory therapy, and monitor response longitudinally. While not yet ready for bedside use, development of rapid clinical assays is underway.</w:t>
      </w:r>
    </w:p>
    <w:p w14:paraId="359AD71F" w14:textId="71F93EDD" w:rsidR="00C8554A" w:rsidRPr="007F5EAA" w:rsidRDefault="00C8554A" w:rsidP="00C00453">
      <w:pPr>
        <w:jc w:val="both"/>
        <w:rPr>
          <w:rFonts w:cstheme="minorHAnsi"/>
          <w:iCs/>
          <w:sz w:val="28"/>
          <w:szCs w:val="28"/>
        </w:rPr>
      </w:pPr>
    </w:p>
    <w:sectPr w:rsidR="00C8554A" w:rsidRPr="007F5E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093C9A"/>
    <w:rsid w:val="00132410"/>
    <w:rsid w:val="00163271"/>
    <w:rsid w:val="0019001B"/>
    <w:rsid w:val="001D082D"/>
    <w:rsid w:val="0021171F"/>
    <w:rsid w:val="00225FFA"/>
    <w:rsid w:val="002E7474"/>
    <w:rsid w:val="00317CD9"/>
    <w:rsid w:val="00325EE5"/>
    <w:rsid w:val="004B4D31"/>
    <w:rsid w:val="00516AFF"/>
    <w:rsid w:val="00551781"/>
    <w:rsid w:val="005A52E5"/>
    <w:rsid w:val="005E2702"/>
    <w:rsid w:val="006360D2"/>
    <w:rsid w:val="006640A9"/>
    <w:rsid w:val="00665E23"/>
    <w:rsid w:val="007B2395"/>
    <w:rsid w:val="007E13D5"/>
    <w:rsid w:val="007F5EAA"/>
    <w:rsid w:val="00835646"/>
    <w:rsid w:val="00845F78"/>
    <w:rsid w:val="008743EE"/>
    <w:rsid w:val="00877AAE"/>
    <w:rsid w:val="008D5E63"/>
    <w:rsid w:val="00966D13"/>
    <w:rsid w:val="00996C64"/>
    <w:rsid w:val="00A85D1A"/>
    <w:rsid w:val="00B05378"/>
    <w:rsid w:val="00B36720"/>
    <w:rsid w:val="00B37936"/>
    <w:rsid w:val="00C00453"/>
    <w:rsid w:val="00C6293C"/>
    <w:rsid w:val="00C8554A"/>
    <w:rsid w:val="00C94ADA"/>
    <w:rsid w:val="00CD1CFA"/>
    <w:rsid w:val="00D1770D"/>
    <w:rsid w:val="00D6769F"/>
    <w:rsid w:val="00DA4F90"/>
    <w:rsid w:val="00DE76EC"/>
    <w:rsid w:val="00E45986"/>
    <w:rsid w:val="00E807A8"/>
    <w:rsid w:val="00FE0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7696">
      <w:bodyDiv w:val="1"/>
      <w:marLeft w:val="0"/>
      <w:marRight w:val="0"/>
      <w:marTop w:val="0"/>
      <w:marBottom w:val="0"/>
      <w:divBdr>
        <w:top w:val="none" w:sz="0" w:space="0" w:color="auto"/>
        <w:left w:val="none" w:sz="0" w:space="0" w:color="auto"/>
        <w:bottom w:val="none" w:sz="0" w:space="0" w:color="auto"/>
        <w:right w:val="none" w:sz="0" w:space="0" w:color="auto"/>
      </w:divBdr>
    </w:div>
    <w:div w:id="57674831">
      <w:bodyDiv w:val="1"/>
      <w:marLeft w:val="0"/>
      <w:marRight w:val="0"/>
      <w:marTop w:val="0"/>
      <w:marBottom w:val="0"/>
      <w:divBdr>
        <w:top w:val="none" w:sz="0" w:space="0" w:color="auto"/>
        <w:left w:val="none" w:sz="0" w:space="0" w:color="auto"/>
        <w:bottom w:val="none" w:sz="0" w:space="0" w:color="auto"/>
        <w:right w:val="none" w:sz="0" w:space="0" w:color="auto"/>
      </w:divBdr>
    </w:div>
    <w:div w:id="60980193">
      <w:bodyDiv w:val="1"/>
      <w:marLeft w:val="0"/>
      <w:marRight w:val="0"/>
      <w:marTop w:val="0"/>
      <w:marBottom w:val="0"/>
      <w:divBdr>
        <w:top w:val="none" w:sz="0" w:space="0" w:color="auto"/>
        <w:left w:val="none" w:sz="0" w:space="0" w:color="auto"/>
        <w:bottom w:val="none" w:sz="0" w:space="0" w:color="auto"/>
        <w:right w:val="none" w:sz="0" w:space="0" w:color="auto"/>
      </w:divBdr>
    </w:div>
    <w:div w:id="91901070">
      <w:bodyDiv w:val="1"/>
      <w:marLeft w:val="0"/>
      <w:marRight w:val="0"/>
      <w:marTop w:val="0"/>
      <w:marBottom w:val="0"/>
      <w:divBdr>
        <w:top w:val="none" w:sz="0" w:space="0" w:color="auto"/>
        <w:left w:val="none" w:sz="0" w:space="0" w:color="auto"/>
        <w:bottom w:val="none" w:sz="0" w:space="0" w:color="auto"/>
        <w:right w:val="none" w:sz="0" w:space="0" w:color="auto"/>
      </w:divBdr>
    </w:div>
    <w:div w:id="134952917">
      <w:bodyDiv w:val="1"/>
      <w:marLeft w:val="0"/>
      <w:marRight w:val="0"/>
      <w:marTop w:val="0"/>
      <w:marBottom w:val="0"/>
      <w:divBdr>
        <w:top w:val="none" w:sz="0" w:space="0" w:color="auto"/>
        <w:left w:val="none" w:sz="0" w:space="0" w:color="auto"/>
        <w:bottom w:val="none" w:sz="0" w:space="0" w:color="auto"/>
        <w:right w:val="none" w:sz="0" w:space="0" w:color="auto"/>
      </w:divBdr>
    </w:div>
    <w:div w:id="178085829">
      <w:bodyDiv w:val="1"/>
      <w:marLeft w:val="0"/>
      <w:marRight w:val="0"/>
      <w:marTop w:val="0"/>
      <w:marBottom w:val="0"/>
      <w:divBdr>
        <w:top w:val="none" w:sz="0" w:space="0" w:color="auto"/>
        <w:left w:val="none" w:sz="0" w:space="0" w:color="auto"/>
        <w:bottom w:val="none" w:sz="0" w:space="0" w:color="auto"/>
        <w:right w:val="none" w:sz="0" w:space="0" w:color="auto"/>
      </w:divBdr>
    </w:div>
    <w:div w:id="195507322">
      <w:bodyDiv w:val="1"/>
      <w:marLeft w:val="0"/>
      <w:marRight w:val="0"/>
      <w:marTop w:val="0"/>
      <w:marBottom w:val="0"/>
      <w:divBdr>
        <w:top w:val="none" w:sz="0" w:space="0" w:color="auto"/>
        <w:left w:val="none" w:sz="0" w:space="0" w:color="auto"/>
        <w:bottom w:val="none" w:sz="0" w:space="0" w:color="auto"/>
        <w:right w:val="none" w:sz="0" w:space="0" w:color="auto"/>
      </w:divBdr>
    </w:div>
    <w:div w:id="234321504">
      <w:bodyDiv w:val="1"/>
      <w:marLeft w:val="0"/>
      <w:marRight w:val="0"/>
      <w:marTop w:val="0"/>
      <w:marBottom w:val="0"/>
      <w:divBdr>
        <w:top w:val="none" w:sz="0" w:space="0" w:color="auto"/>
        <w:left w:val="none" w:sz="0" w:space="0" w:color="auto"/>
        <w:bottom w:val="none" w:sz="0" w:space="0" w:color="auto"/>
        <w:right w:val="none" w:sz="0" w:space="0" w:color="auto"/>
      </w:divBdr>
    </w:div>
    <w:div w:id="275530982">
      <w:bodyDiv w:val="1"/>
      <w:marLeft w:val="0"/>
      <w:marRight w:val="0"/>
      <w:marTop w:val="0"/>
      <w:marBottom w:val="0"/>
      <w:divBdr>
        <w:top w:val="none" w:sz="0" w:space="0" w:color="auto"/>
        <w:left w:val="none" w:sz="0" w:space="0" w:color="auto"/>
        <w:bottom w:val="none" w:sz="0" w:space="0" w:color="auto"/>
        <w:right w:val="none" w:sz="0" w:space="0" w:color="auto"/>
      </w:divBdr>
    </w:div>
    <w:div w:id="295188619">
      <w:bodyDiv w:val="1"/>
      <w:marLeft w:val="0"/>
      <w:marRight w:val="0"/>
      <w:marTop w:val="0"/>
      <w:marBottom w:val="0"/>
      <w:divBdr>
        <w:top w:val="none" w:sz="0" w:space="0" w:color="auto"/>
        <w:left w:val="none" w:sz="0" w:space="0" w:color="auto"/>
        <w:bottom w:val="none" w:sz="0" w:space="0" w:color="auto"/>
        <w:right w:val="none" w:sz="0" w:space="0" w:color="auto"/>
      </w:divBdr>
    </w:div>
    <w:div w:id="312760719">
      <w:bodyDiv w:val="1"/>
      <w:marLeft w:val="0"/>
      <w:marRight w:val="0"/>
      <w:marTop w:val="0"/>
      <w:marBottom w:val="0"/>
      <w:divBdr>
        <w:top w:val="none" w:sz="0" w:space="0" w:color="auto"/>
        <w:left w:val="none" w:sz="0" w:space="0" w:color="auto"/>
        <w:bottom w:val="none" w:sz="0" w:space="0" w:color="auto"/>
        <w:right w:val="none" w:sz="0" w:space="0" w:color="auto"/>
      </w:divBdr>
    </w:div>
    <w:div w:id="332492674">
      <w:bodyDiv w:val="1"/>
      <w:marLeft w:val="0"/>
      <w:marRight w:val="0"/>
      <w:marTop w:val="0"/>
      <w:marBottom w:val="0"/>
      <w:divBdr>
        <w:top w:val="none" w:sz="0" w:space="0" w:color="auto"/>
        <w:left w:val="none" w:sz="0" w:space="0" w:color="auto"/>
        <w:bottom w:val="none" w:sz="0" w:space="0" w:color="auto"/>
        <w:right w:val="none" w:sz="0" w:space="0" w:color="auto"/>
      </w:divBdr>
    </w:div>
    <w:div w:id="351415873">
      <w:bodyDiv w:val="1"/>
      <w:marLeft w:val="0"/>
      <w:marRight w:val="0"/>
      <w:marTop w:val="0"/>
      <w:marBottom w:val="0"/>
      <w:divBdr>
        <w:top w:val="none" w:sz="0" w:space="0" w:color="auto"/>
        <w:left w:val="none" w:sz="0" w:space="0" w:color="auto"/>
        <w:bottom w:val="none" w:sz="0" w:space="0" w:color="auto"/>
        <w:right w:val="none" w:sz="0" w:space="0" w:color="auto"/>
      </w:divBdr>
    </w:div>
    <w:div w:id="383408492">
      <w:bodyDiv w:val="1"/>
      <w:marLeft w:val="0"/>
      <w:marRight w:val="0"/>
      <w:marTop w:val="0"/>
      <w:marBottom w:val="0"/>
      <w:divBdr>
        <w:top w:val="none" w:sz="0" w:space="0" w:color="auto"/>
        <w:left w:val="none" w:sz="0" w:space="0" w:color="auto"/>
        <w:bottom w:val="none" w:sz="0" w:space="0" w:color="auto"/>
        <w:right w:val="none" w:sz="0" w:space="0" w:color="auto"/>
      </w:divBdr>
    </w:div>
    <w:div w:id="404958981">
      <w:bodyDiv w:val="1"/>
      <w:marLeft w:val="0"/>
      <w:marRight w:val="0"/>
      <w:marTop w:val="0"/>
      <w:marBottom w:val="0"/>
      <w:divBdr>
        <w:top w:val="none" w:sz="0" w:space="0" w:color="auto"/>
        <w:left w:val="none" w:sz="0" w:space="0" w:color="auto"/>
        <w:bottom w:val="none" w:sz="0" w:space="0" w:color="auto"/>
        <w:right w:val="none" w:sz="0" w:space="0" w:color="auto"/>
      </w:divBdr>
    </w:div>
    <w:div w:id="407961748">
      <w:bodyDiv w:val="1"/>
      <w:marLeft w:val="0"/>
      <w:marRight w:val="0"/>
      <w:marTop w:val="0"/>
      <w:marBottom w:val="0"/>
      <w:divBdr>
        <w:top w:val="none" w:sz="0" w:space="0" w:color="auto"/>
        <w:left w:val="none" w:sz="0" w:space="0" w:color="auto"/>
        <w:bottom w:val="none" w:sz="0" w:space="0" w:color="auto"/>
        <w:right w:val="none" w:sz="0" w:space="0" w:color="auto"/>
      </w:divBdr>
    </w:div>
    <w:div w:id="563490735">
      <w:bodyDiv w:val="1"/>
      <w:marLeft w:val="0"/>
      <w:marRight w:val="0"/>
      <w:marTop w:val="0"/>
      <w:marBottom w:val="0"/>
      <w:divBdr>
        <w:top w:val="none" w:sz="0" w:space="0" w:color="auto"/>
        <w:left w:val="none" w:sz="0" w:space="0" w:color="auto"/>
        <w:bottom w:val="none" w:sz="0" w:space="0" w:color="auto"/>
        <w:right w:val="none" w:sz="0" w:space="0" w:color="auto"/>
      </w:divBdr>
    </w:div>
    <w:div w:id="595138055">
      <w:bodyDiv w:val="1"/>
      <w:marLeft w:val="0"/>
      <w:marRight w:val="0"/>
      <w:marTop w:val="0"/>
      <w:marBottom w:val="0"/>
      <w:divBdr>
        <w:top w:val="none" w:sz="0" w:space="0" w:color="auto"/>
        <w:left w:val="none" w:sz="0" w:space="0" w:color="auto"/>
        <w:bottom w:val="none" w:sz="0" w:space="0" w:color="auto"/>
        <w:right w:val="none" w:sz="0" w:space="0" w:color="auto"/>
      </w:divBdr>
    </w:div>
    <w:div w:id="729307101">
      <w:bodyDiv w:val="1"/>
      <w:marLeft w:val="0"/>
      <w:marRight w:val="0"/>
      <w:marTop w:val="0"/>
      <w:marBottom w:val="0"/>
      <w:divBdr>
        <w:top w:val="none" w:sz="0" w:space="0" w:color="auto"/>
        <w:left w:val="none" w:sz="0" w:space="0" w:color="auto"/>
        <w:bottom w:val="none" w:sz="0" w:space="0" w:color="auto"/>
        <w:right w:val="none" w:sz="0" w:space="0" w:color="auto"/>
      </w:divBdr>
    </w:div>
    <w:div w:id="819152851">
      <w:bodyDiv w:val="1"/>
      <w:marLeft w:val="0"/>
      <w:marRight w:val="0"/>
      <w:marTop w:val="0"/>
      <w:marBottom w:val="0"/>
      <w:divBdr>
        <w:top w:val="none" w:sz="0" w:space="0" w:color="auto"/>
        <w:left w:val="none" w:sz="0" w:space="0" w:color="auto"/>
        <w:bottom w:val="none" w:sz="0" w:space="0" w:color="auto"/>
        <w:right w:val="none" w:sz="0" w:space="0" w:color="auto"/>
      </w:divBdr>
    </w:div>
    <w:div w:id="844634717">
      <w:bodyDiv w:val="1"/>
      <w:marLeft w:val="0"/>
      <w:marRight w:val="0"/>
      <w:marTop w:val="0"/>
      <w:marBottom w:val="0"/>
      <w:divBdr>
        <w:top w:val="none" w:sz="0" w:space="0" w:color="auto"/>
        <w:left w:val="none" w:sz="0" w:space="0" w:color="auto"/>
        <w:bottom w:val="none" w:sz="0" w:space="0" w:color="auto"/>
        <w:right w:val="none" w:sz="0" w:space="0" w:color="auto"/>
      </w:divBdr>
    </w:div>
    <w:div w:id="857159798">
      <w:bodyDiv w:val="1"/>
      <w:marLeft w:val="0"/>
      <w:marRight w:val="0"/>
      <w:marTop w:val="0"/>
      <w:marBottom w:val="0"/>
      <w:divBdr>
        <w:top w:val="none" w:sz="0" w:space="0" w:color="auto"/>
        <w:left w:val="none" w:sz="0" w:space="0" w:color="auto"/>
        <w:bottom w:val="none" w:sz="0" w:space="0" w:color="auto"/>
        <w:right w:val="none" w:sz="0" w:space="0" w:color="auto"/>
      </w:divBdr>
    </w:div>
    <w:div w:id="944116093">
      <w:bodyDiv w:val="1"/>
      <w:marLeft w:val="0"/>
      <w:marRight w:val="0"/>
      <w:marTop w:val="0"/>
      <w:marBottom w:val="0"/>
      <w:divBdr>
        <w:top w:val="none" w:sz="0" w:space="0" w:color="auto"/>
        <w:left w:val="none" w:sz="0" w:space="0" w:color="auto"/>
        <w:bottom w:val="none" w:sz="0" w:space="0" w:color="auto"/>
        <w:right w:val="none" w:sz="0" w:space="0" w:color="auto"/>
      </w:divBdr>
    </w:div>
    <w:div w:id="954020307">
      <w:bodyDiv w:val="1"/>
      <w:marLeft w:val="0"/>
      <w:marRight w:val="0"/>
      <w:marTop w:val="0"/>
      <w:marBottom w:val="0"/>
      <w:divBdr>
        <w:top w:val="none" w:sz="0" w:space="0" w:color="auto"/>
        <w:left w:val="none" w:sz="0" w:space="0" w:color="auto"/>
        <w:bottom w:val="none" w:sz="0" w:space="0" w:color="auto"/>
        <w:right w:val="none" w:sz="0" w:space="0" w:color="auto"/>
      </w:divBdr>
    </w:div>
    <w:div w:id="994454879">
      <w:bodyDiv w:val="1"/>
      <w:marLeft w:val="0"/>
      <w:marRight w:val="0"/>
      <w:marTop w:val="0"/>
      <w:marBottom w:val="0"/>
      <w:divBdr>
        <w:top w:val="none" w:sz="0" w:space="0" w:color="auto"/>
        <w:left w:val="none" w:sz="0" w:space="0" w:color="auto"/>
        <w:bottom w:val="none" w:sz="0" w:space="0" w:color="auto"/>
        <w:right w:val="none" w:sz="0" w:space="0" w:color="auto"/>
      </w:divBdr>
    </w:div>
    <w:div w:id="1277523222">
      <w:bodyDiv w:val="1"/>
      <w:marLeft w:val="0"/>
      <w:marRight w:val="0"/>
      <w:marTop w:val="0"/>
      <w:marBottom w:val="0"/>
      <w:divBdr>
        <w:top w:val="none" w:sz="0" w:space="0" w:color="auto"/>
        <w:left w:val="none" w:sz="0" w:space="0" w:color="auto"/>
        <w:bottom w:val="none" w:sz="0" w:space="0" w:color="auto"/>
        <w:right w:val="none" w:sz="0" w:space="0" w:color="auto"/>
      </w:divBdr>
    </w:div>
    <w:div w:id="1504007131">
      <w:bodyDiv w:val="1"/>
      <w:marLeft w:val="0"/>
      <w:marRight w:val="0"/>
      <w:marTop w:val="0"/>
      <w:marBottom w:val="0"/>
      <w:divBdr>
        <w:top w:val="none" w:sz="0" w:space="0" w:color="auto"/>
        <w:left w:val="none" w:sz="0" w:space="0" w:color="auto"/>
        <w:bottom w:val="none" w:sz="0" w:space="0" w:color="auto"/>
        <w:right w:val="none" w:sz="0" w:space="0" w:color="auto"/>
      </w:divBdr>
    </w:div>
    <w:div w:id="1533610605">
      <w:bodyDiv w:val="1"/>
      <w:marLeft w:val="0"/>
      <w:marRight w:val="0"/>
      <w:marTop w:val="0"/>
      <w:marBottom w:val="0"/>
      <w:divBdr>
        <w:top w:val="none" w:sz="0" w:space="0" w:color="auto"/>
        <w:left w:val="none" w:sz="0" w:space="0" w:color="auto"/>
        <w:bottom w:val="none" w:sz="0" w:space="0" w:color="auto"/>
        <w:right w:val="none" w:sz="0" w:space="0" w:color="auto"/>
      </w:divBdr>
    </w:div>
    <w:div w:id="1576548505">
      <w:bodyDiv w:val="1"/>
      <w:marLeft w:val="0"/>
      <w:marRight w:val="0"/>
      <w:marTop w:val="0"/>
      <w:marBottom w:val="0"/>
      <w:divBdr>
        <w:top w:val="none" w:sz="0" w:space="0" w:color="auto"/>
        <w:left w:val="none" w:sz="0" w:space="0" w:color="auto"/>
        <w:bottom w:val="none" w:sz="0" w:space="0" w:color="auto"/>
        <w:right w:val="none" w:sz="0" w:space="0" w:color="auto"/>
      </w:divBdr>
    </w:div>
    <w:div w:id="1643852700">
      <w:bodyDiv w:val="1"/>
      <w:marLeft w:val="0"/>
      <w:marRight w:val="0"/>
      <w:marTop w:val="0"/>
      <w:marBottom w:val="0"/>
      <w:divBdr>
        <w:top w:val="none" w:sz="0" w:space="0" w:color="auto"/>
        <w:left w:val="none" w:sz="0" w:space="0" w:color="auto"/>
        <w:bottom w:val="none" w:sz="0" w:space="0" w:color="auto"/>
        <w:right w:val="none" w:sz="0" w:space="0" w:color="auto"/>
      </w:divBdr>
    </w:div>
    <w:div w:id="1647663655">
      <w:bodyDiv w:val="1"/>
      <w:marLeft w:val="0"/>
      <w:marRight w:val="0"/>
      <w:marTop w:val="0"/>
      <w:marBottom w:val="0"/>
      <w:divBdr>
        <w:top w:val="none" w:sz="0" w:space="0" w:color="auto"/>
        <w:left w:val="none" w:sz="0" w:space="0" w:color="auto"/>
        <w:bottom w:val="none" w:sz="0" w:space="0" w:color="auto"/>
        <w:right w:val="none" w:sz="0" w:space="0" w:color="auto"/>
      </w:divBdr>
    </w:div>
    <w:div w:id="1649818984">
      <w:bodyDiv w:val="1"/>
      <w:marLeft w:val="0"/>
      <w:marRight w:val="0"/>
      <w:marTop w:val="0"/>
      <w:marBottom w:val="0"/>
      <w:divBdr>
        <w:top w:val="none" w:sz="0" w:space="0" w:color="auto"/>
        <w:left w:val="none" w:sz="0" w:space="0" w:color="auto"/>
        <w:bottom w:val="none" w:sz="0" w:space="0" w:color="auto"/>
        <w:right w:val="none" w:sz="0" w:space="0" w:color="auto"/>
      </w:divBdr>
    </w:div>
    <w:div w:id="1710447600">
      <w:bodyDiv w:val="1"/>
      <w:marLeft w:val="0"/>
      <w:marRight w:val="0"/>
      <w:marTop w:val="0"/>
      <w:marBottom w:val="0"/>
      <w:divBdr>
        <w:top w:val="none" w:sz="0" w:space="0" w:color="auto"/>
        <w:left w:val="none" w:sz="0" w:space="0" w:color="auto"/>
        <w:bottom w:val="none" w:sz="0" w:space="0" w:color="auto"/>
        <w:right w:val="none" w:sz="0" w:space="0" w:color="auto"/>
      </w:divBdr>
    </w:div>
    <w:div w:id="1787120428">
      <w:bodyDiv w:val="1"/>
      <w:marLeft w:val="0"/>
      <w:marRight w:val="0"/>
      <w:marTop w:val="0"/>
      <w:marBottom w:val="0"/>
      <w:divBdr>
        <w:top w:val="none" w:sz="0" w:space="0" w:color="auto"/>
        <w:left w:val="none" w:sz="0" w:space="0" w:color="auto"/>
        <w:bottom w:val="none" w:sz="0" w:space="0" w:color="auto"/>
        <w:right w:val="none" w:sz="0" w:space="0" w:color="auto"/>
      </w:divBdr>
    </w:div>
    <w:div w:id="1940289843">
      <w:bodyDiv w:val="1"/>
      <w:marLeft w:val="0"/>
      <w:marRight w:val="0"/>
      <w:marTop w:val="0"/>
      <w:marBottom w:val="0"/>
      <w:divBdr>
        <w:top w:val="none" w:sz="0" w:space="0" w:color="auto"/>
        <w:left w:val="none" w:sz="0" w:space="0" w:color="auto"/>
        <w:bottom w:val="none" w:sz="0" w:space="0" w:color="auto"/>
        <w:right w:val="none" w:sz="0" w:space="0" w:color="auto"/>
      </w:divBdr>
    </w:div>
    <w:div w:id="2003581502">
      <w:bodyDiv w:val="1"/>
      <w:marLeft w:val="0"/>
      <w:marRight w:val="0"/>
      <w:marTop w:val="0"/>
      <w:marBottom w:val="0"/>
      <w:divBdr>
        <w:top w:val="none" w:sz="0" w:space="0" w:color="auto"/>
        <w:left w:val="none" w:sz="0" w:space="0" w:color="auto"/>
        <w:bottom w:val="none" w:sz="0" w:space="0" w:color="auto"/>
        <w:right w:val="none" w:sz="0" w:space="0" w:color="auto"/>
      </w:divBdr>
    </w:div>
    <w:div w:id="2038969134">
      <w:bodyDiv w:val="1"/>
      <w:marLeft w:val="0"/>
      <w:marRight w:val="0"/>
      <w:marTop w:val="0"/>
      <w:marBottom w:val="0"/>
      <w:divBdr>
        <w:top w:val="none" w:sz="0" w:space="0" w:color="auto"/>
        <w:left w:val="none" w:sz="0" w:space="0" w:color="auto"/>
        <w:bottom w:val="none" w:sz="0" w:space="0" w:color="auto"/>
        <w:right w:val="none" w:sz="0" w:space="0" w:color="auto"/>
      </w:divBdr>
    </w:div>
    <w:div w:id="209554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2277</Characters>
  <Application>Microsoft Office Word</Application>
  <DocSecurity>0</DocSecurity>
  <Lines>41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2</cp:revision>
  <dcterms:created xsi:type="dcterms:W3CDTF">2025-09-08T09:16:00Z</dcterms:created>
  <dcterms:modified xsi:type="dcterms:W3CDTF">2025-09-08T09:16:00Z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2237451c-8b48-4877-9858-61c99e12a696</vt:lpwstr>
  </property>
</Properties>
</file>